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078" w:rsidRDefault="009A2078">
      <w:bookmarkStart w:id="0" w:name="_GoBack"/>
      <w:bookmarkEnd w:id="0"/>
      <w:r>
        <w:t>72 “Virgins”</w:t>
      </w:r>
    </w:p>
    <w:p w:rsidR="009A2078" w:rsidRDefault="009A2078">
      <w:r>
        <w:t>From a Google search as we just need basic definitions</w:t>
      </w:r>
    </w:p>
    <w:p w:rsidR="009A2078" w:rsidRDefault="009A2078"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The Quran is the central religious text of Islam, which Muslims believe to be a revelation from God. It is widely regarded as the finest piece of literature in the Arabic language. Quranic chapters are called suras and verses</w:t>
      </w:r>
    </w:p>
    <w:p w:rsidR="000069B8" w:rsidRDefault="009A2078">
      <w:r>
        <w:t>Quran 56:22</w:t>
      </w:r>
    </w:p>
    <w:p w:rsidR="009A2078" w:rsidRPr="009A2078" w:rsidRDefault="009A2078" w:rsidP="009A2078">
      <w:pPr>
        <w:shd w:val="clear" w:color="auto" w:fill="FFFFFF"/>
        <w:spacing w:before="75" w:after="375" w:line="240" w:lineRule="auto"/>
        <w:outlineLvl w:val="1"/>
        <w:rPr>
          <w:rFonts w:ascii="Times New Roman" w:eastAsia="Times New Roman" w:hAnsi="Times New Roman" w:cs="Times New Roman"/>
          <w:color w:val="939598"/>
          <w:sz w:val="45"/>
          <w:szCs w:val="45"/>
        </w:rPr>
      </w:pPr>
      <w:r w:rsidRPr="009A2078">
        <w:rPr>
          <w:rFonts w:ascii="Times New Roman" w:eastAsia="Times New Roman" w:hAnsi="Times New Roman" w:cs="Times New Roman"/>
          <w:color w:val="777777"/>
          <w:sz w:val="29"/>
          <w:szCs w:val="29"/>
        </w:rPr>
        <w:t>And [for them are] fair women with large, [beautiful] eyes,</w:t>
      </w:r>
    </w:p>
    <w:p w:rsidR="009A2078" w:rsidRDefault="009A2078">
      <w:r>
        <w:t>Quran 78:33</w:t>
      </w:r>
    </w:p>
    <w:p w:rsidR="009A2078" w:rsidRDefault="009A2078" w:rsidP="009A2078">
      <w:pPr>
        <w:pStyle w:val="Heading2"/>
        <w:shd w:val="clear" w:color="auto" w:fill="FFFFFF"/>
        <w:spacing w:before="75" w:beforeAutospacing="0" w:after="375" w:afterAutospacing="0"/>
        <w:rPr>
          <w:b w:val="0"/>
          <w:bCs w:val="0"/>
          <w:color w:val="939598"/>
          <w:sz w:val="45"/>
          <w:szCs w:val="45"/>
        </w:rPr>
      </w:pPr>
      <w:r>
        <w:rPr>
          <w:b w:val="0"/>
          <w:bCs w:val="0"/>
          <w:color w:val="777777"/>
          <w:sz w:val="29"/>
          <w:szCs w:val="29"/>
        </w:rPr>
        <w:t>And full-breasted [companions] of equal age</w:t>
      </w:r>
    </w:p>
    <w:p w:rsidR="009A2078" w:rsidRPr="009A2078" w:rsidRDefault="009A2078" w:rsidP="009A2078">
      <w:pPr>
        <w:shd w:val="clear" w:color="auto" w:fill="FFFFFF"/>
        <w:rPr>
          <w:rFonts w:ascii="Arial" w:eastAsia="Times New Roman" w:hAnsi="Arial" w:cs="Arial"/>
          <w:color w:val="222222"/>
          <w:sz w:val="27"/>
          <w:szCs w:val="27"/>
        </w:rPr>
      </w:pPr>
      <w:r>
        <w:t xml:space="preserve">Hadith </w:t>
      </w:r>
      <w:r w:rsidRPr="009A2078">
        <w:rPr>
          <w:rFonts w:ascii="Arial" w:eastAsia="Times New Roman" w:hAnsi="Arial" w:cs="Arial"/>
          <w:color w:val="222222"/>
          <w:sz w:val="27"/>
          <w:szCs w:val="27"/>
        </w:rPr>
        <w:t>What is the hadith in Islam?</w:t>
      </w:r>
    </w:p>
    <w:p w:rsidR="009A2078" w:rsidRPr="009A2078" w:rsidRDefault="009A2078" w:rsidP="009A207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9A2078">
        <w:rPr>
          <w:rFonts w:ascii="Arial" w:eastAsia="Times New Roman" w:hAnsi="Arial" w:cs="Arial"/>
          <w:color w:val="222222"/>
          <w:sz w:val="24"/>
          <w:szCs w:val="24"/>
        </w:rPr>
        <w:t>The </w:t>
      </w:r>
      <w:r w:rsidRPr="009A2078">
        <w:rPr>
          <w:rFonts w:ascii="Arial" w:eastAsia="Times New Roman" w:hAnsi="Arial" w:cs="Arial"/>
          <w:b/>
          <w:bCs/>
          <w:color w:val="222222"/>
          <w:sz w:val="24"/>
          <w:szCs w:val="24"/>
        </w:rPr>
        <w:t>Hadith</w:t>
      </w:r>
      <w:r w:rsidRPr="009A2078">
        <w:rPr>
          <w:rFonts w:ascii="Arial" w:eastAsia="Times New Roman" w:hAnsi="Arial" w:cs="Arial"/>
          <w:color w:val="222222"/>
          <w:sz w:val="24"/>
          <w:szCs w:val="24"/>
        </w:rPr>
        <w:t> is the record of the sayings of Prophet Muhammad (swas). The sayings and conduct of Prophet Muhammad (swas) constitute the Sunnah. The </w:t>
      </w:r>
      <w:r w:rsidRPr="009A2078">
        <w:rPr>
          <w:rFonts w:ascii="Arial" w:eastAsia="Times New Roman" w:hAnsi="Arial" w:cs="Arial"/>
          <w:b/>
          <w:bCs/>
          <w:color w:val="222222"/>
          <w:sz w:val="24"/>
          <w:szCs w:val="24"/>
        </w:rPr>
        <w:t>Hadith</w:t>
      </w:r>
      <w:r w:rsidRPr="009A2078">
        <w:rPr>
          <w:rFonts w:ascii="Arial" w:eastAsia="Times New Roman" w:hAnsi="Arial" w:cs="Arial"/>
          <w:color w:val="222222"/>
          <w:sz w:val="24"/>
          <w:szCs w:val="24"/>
        </w:rPr>
        <w:t> has come to supplement the Holy Qur'an as a source of the </w:t>
      </w:r>
      <w:r w:rsidRPr="009A2078">
        <w:rPr>
          <w:rFonts w:ascii="Arial" w:eastAsia="Times New Roman" w:hAnsi="Arial" w:cs="Arial"/>
          <w:b/>
          <w:bCs/>
          <w:color w:val="222222"/>
          <w:sz w:val="24"/>
          <w:szCs w:val="24"/>
        </w:rPr>
        <w:t>Islamic</w:t>
      </w:r>
      <w:r w:rsidRPr="009A2078">
        <w:rPr>
          <w:rFonts w:ascii="Arial" w:eastAsia="Times New Roman" w:hAnsi="Arial" w:cs="Arial"/>
          <w:color w:val="222222"/>
          <w:sz w:val="24"/>
          <w:szCs w:val="24"/>
        </w:rPr>
        <w:t> religious law.</w:t>
      </w:r>
    </w:p>
    <w:p w:rsidR="009A2078" w:rsidRDefault="009A2078"/>
    <w:p w:rsidR="009A2078" w:rsidRDefault="009A2078">
      <w:r>
        <w:t>Hadith 2687</w:t>
      </w:r>
    </w:p>
    <w:p w:rsidR="009A2078" w:rsidRDefault="009A2078">
      <w:pPr>
        <w:rPr>
          <w:rFonts w:ascii="Arial" w:hAnsi="Arial" w:cs="Arial"/>
          <w:color w:val="252525"/>
          <w:sz w:val="21"/>
          <w:szCs w:val="21"/>
          <w:shd w:val="clear" w:color="auto" w:fill="F5FDFE"/>
        </w:rPr>
      </w:pPr>
      <w:r>
        <w:rPr>
          <w:rFonts w:ascii="Arial" w:hAnsi="Arial" w:cs="Arial"/>
          <w:color w:val="252525"/>
          <w:sz w:val="21"/>
          <w:szCs w:val="21"/>
          <w:shd w:val="clear" w:color="auto" w:fill="F5FDFE"/>
        </w:rPr>
        <w:t>“For the Shahid in the Divine presence there will be six qualities: [1] he will be forgiven from the first moment his blood is spilled; [2] he shall see his seat in Paradise and be protected against the punishment of the grave; [3] he shall be safe from the Greatest Terror [the rising of the dead]; [4] he shall be crowned with the diadem of dignity, one ruby of which is worth more than the entire world and its contents; [5] he shall be coupled with</w:t>
      </w:r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5FDFE"/>
        </w:rPr>
        <w:t> </w:t>
      </w:r>
      <w:r>
        <w:rPr>
          <w:rFonts w:ascii="Arial" w:hAnsi="Arial" w:cs="Arial"/>
          <w:b/>
          <w:bCs/>
          <w:color w:val="252525"/>
          <w:sz w:val="21"/>
          <w:szCs w:val="21"/>
        </w:rPr>
        <w:t>seventy-two</w:t>
      </w:r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5FDFE"/>
        </w:rPr>
        <w:t> </w:t>
      </w:r>
      <w:r>
        <w:rPr>
          <w:rFonts w:ascii="Arial" w:hAnsi="Arial" w:cs="Arial"/>
          <w:color w:val="252525"/>
          <w:sz w:val="21"/>
          <w:szCs w:val="21"/>
          <w:shd w:val="clear" w:color="auto" w:fill="F5FDFE"/>
        </w:rPr>
        <w:t>spouses from the wide-eyed maidens of Paradise; and [6] he shall be granted to intercede for seventy of his relatives.”</w:t>
      </w:r>
    </w:p>
    <w:p w:rsidR="009A2078" w:rsidRDefault="009A2078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editId="36B11C9B">
                <wp:simplePos x="0" y="0"/>
                <wp:positionH relativeFrom="column">
                  <wp:posOffset>4535812</wp:posOffset>
                </wp:positionH>
                <wp:positionV relativeFrom="paragraph">
                  <wp:posOffset>70493</wp:posOffset>
                </wp:positionV>
                <wp:extent cx="2046383" cy="2196935"/>
                <wp:effectExtent l="0" t="0" r="11430" b="1333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6383" cy="2196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2078" w:rsidRDefault="009A2078" w:rsidP="009A2078">
                            <w:r>
                              <w:t xml:space="preserve">When the Quran started to be recorded in writing under Caliphate of Uthman ibn Affan. Use of the “72 virgin myth” can be traced back to </w:t>
                            </w:r>
                            <w:r w:rsidR="00284AA7">
                              <w:t xml:space="preserve">935. Muhammed’s death was in 632.  </w:t>
                            </w:r>
                          </w:p>
                          <w:p w:rsidR="009A2078" w:rsidRDefault="009A207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7.15pt;margin-top:5.55pt;width:161.15pt;height:17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">
                <v:textbox>
                  <w:txbxContent>
                    <w:p w:rsidR="009A2078" w:rsidRDefault="009A2078" w:rsidP="009A2078">
                      <w:proofErr w:type="gramStart"/>
                      <w:r>
                        <w:t xml:space="preserve">When the Quran started to be recorded in writing under </w:t>
                      </w:r>
                      <w:r>
                        <w:t xml:space="preserve">Caliphate of </w:t>
                      </w:r>
                      <w:proofErr w:type="spellStart"/>
                      <w:r>
                        <w:t>Uthman</w:t>
                      </w:r>
                      <w:proofErr w:type="spellEnd"/>
                      <w:r>
                        <w:t xml:space="preserve"> ibn </w:t>
                      </w:r>
                      <w:proofErr w:type="spellStart"/>
                      <w:r>
                        <w:t>Affan</w:t>
                      </w:r>
                      <w:proofErr w:type="spellEnd"/>
                      <w:r>
                        <w:t>.</w:t>
                      </w:r>
                      <w:proofErr w:type="gramEnd"/>
                      <w:r>
                        <w:t xml:space="preserve"> Use of the “72 virgin myth” can be traced back to </w:t>
                      </w:r>
                      <w:r w:rsidR="00284AA7">
                        <w:t xml:space="preserve">935. Muhammed’s death was in 632. </w:t>
                      </w:r>
                      <w:bookmarkStart w:id="1" w:name="_GoBack"/>
                      <w:bookmarkEnd w:id="1"/>
                      <w:r w:rsidR="00284AA7">
                        <w:t xml:space="preserve"> </w:t>
                      </w:r>
                    </w:p>
                    <w:p w:rsidR="009A2078" w:rsidRDefault="009A207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1947552</wp:posOffset>
                </wp:positionH>
                <wp:positionV relativeFrom="paragraph">
                  <wp:posOffset>783013</wp:posOffset>
                </wp:positionV>
                <wp:extent cx="2588821" cy="961901"/>
                <wp:effectExtent l="38100" t="57150" r="0" b="6731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88821" cy="961901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153.35pt;margin-top:61.65pt;width:203.85pt;height:75.7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" strokecolor="#4579b8 [3044]">
                <v:stroke startarrow="open" endarrow="ope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6B2CA906" wp14:editId="1CD7826D">
            <wp:extent cx="3087583" cy="226818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24421" t="12811" r="23532" b="19217"/>
                    <a:stretch/>
                  </pic:blipFill>
                  <pic:spPr bwMode="auto">
                    <a:xfrm>
                      <a:off x="0" y="0"/>
                      <a:ext cx="3087583" cy="22681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9A20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078"/>
    <w:rsid w:val="000069B8"/>
    <w:rsid w:val="00284AA7"/>
    <w:rsid w:val="00464A26"/>
    <w:rsid w:val="009A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A207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9A2078"/>
  </w:style>
  <w:style w:type="character" w:customStyle="1" w:styleId="Heading2Char">
    <w:name w:val="Heading 2 Char"/>
    <w:basedOn w:val="DefaultParagraphFont"/>
    <w:link w:val="Heading2"/>
    <w:uiPriority w:val="9"/>
    <w:rsid w:val="009A207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tgc">
    <w:name w:val="_tgc"/>
    <w:basedOn w:val="DefaultParagraphFont"/>
    <w:rsid w:val="009A2078"/>
  </w:style>
  <w:style w:type="paragraph" w:styleId="BalloonText">
    <w:name w:val="Balloon Text"/>
    <w:basedOn w:val="Normal"/>
    <w:link w:val="BalloonTextChar"/>
    <w:uiPriority w:val="99"/>
    <w:semiHidden/>
    <w:unhideWhenUsed/>
    <w:rsid w:val="009A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20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A207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9A2078"/>
  </w:style>
  <w:style w:type="character" w:customStyle="1" w:styleId="Heading2Char">
    <w:name w:val="Heading 2 Char"/>
    <w:basedOn w:val="DefaultParagraphFont"/>
    <w:link w:val="Heading2"/>
    <w:uiPriority w:val="9"/>
    <w:rsid w:val="009A207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tgc">
    <w:name w:val="_tgc"/>
    <w:basedOn w:val="DefaultParagraphFont"/>
    <w:rsid w:val="009A2078"/>
  </w:style>
  <w:style w:type="paragraph" w:styleId="BalloonText">
    <w:name w:val="Balloon Text"/>
    <w:basedOn w:val="Normal"/>
    <w:link w:val="BalloonTextChar"/>
    <w:uiPriority w:val="99"/>
    <w:semiHidden/>
    <w:unhideWhenUsed/>
    <w:rsid w:val="009A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20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5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13805">
          <w:marLeft w:val="0"/>
          <w:marRight w:val="0"/>
          <w:marTop w:val="0"/>
          <w:marBottom w:val="0"/>
          <w:divBdr>
            <w:top w:val="single" w:sz="6" w:space="4" w:color="E5E5E5"/>
            <w:left w:val="single" w:sz="2" w:space="15" w:color="E5E5E5"/>
            <w:bottom w:val="single" w:sz="2" w:space="4" w:color="E5E5E5"/>
            <w:right w:val="single" w:sz="2" w:space="15" w:color="E5E5E5"/>
          </w:divBdr>
          <w:divsChild>
            <w:div w:id="5197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9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29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28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68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510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28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 Quinones</dc:creator>
  <cp:lastModifiedBy>Ramon Quinones</cp:lastModifiedBy>
  <cp:revision>2</cp:revision>
  <dcterms:created xsi:type="dcterms:W3CDTF">2016-09-21T15:19:00Z</dcterms:created>
  <dcterms:modified xsi:type="dcterms:W3CDTF">2016-09-21T15:19:00Z</dcterms:modified>
</cp:coreProperties>
</file>